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C1" w:rsidRPr="007372C1" w:rsidRDefault="007372C1" w:rsidP="007372C1">
      <w:pPr>
        <w:rPr>
          <w:rFonts w:ascii="Arial" w:hAnsi="Arial" w:cs="Arial"/>
          <w:sz w:val="24"/>
          <w:szCs w:val="24"/>
        </w:rPr>
      </w:pPr>
      <w:r w:rsidRPr="007372C1">
        <w:rPr>
          <w:rFonts w:ascii="Arial" w:hAnsi="Arial" w:cs="Arial"/>
          <w:noProof/>
          <w:sz w:val="24"/>
          <w:szCs w:val="24"/>
        </w:rPr>
        <w:drawing>
          <wp:anchor distT="0" distB="0" distL="114300" distR="114300" simplePos="0" relativeHeight="251658240" behindDoc="0" locked="0" layoutInCell="1" allowOverlap="1" wp14:anchorId="50818C48" wp14:editId="14EF75A8">
            <wp:simplePos x="0" y="0"/>
            <wp:positionH relativeFrom="column">
              <wp:posOffset>1729212</wp:posOffset>
            </wp:positionH>
            <wp:positionV relativeFrom="paragraph">
              <wp:align>top</wp:align>
            </wp:positionV>
            <wp:extent cx="2423160" cy="16903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ituck_2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3160" cy="1690370"/>
                    </a:xfrm>
                    <a:prstGeom prst="rect">
                      <a:avLst/>
                    </a:prstGeom>
                  </pic:spPr>
                </pic:pic>
              </a:graphicData>
            </a:graphic>
          </wp:anchor>
        </w:drawing>
      </w:r>
      <w:r w:rsidRPr="007372C1">
        <w:rPr>
          <w:rFonts w:ascii="Arial" w:hAnsi="Arial" w:cs="Arial"/>
          <w:sz w:val="24"/>
          <w:szCs w:val="24"/>
        </w:rPr>
        <w:br w:type="textWrapping" w:clear="all"/>
      </w:r>
    </w:p>
    <w:p w:rsidR="009F03B0" w:rsidRPr="007372C1" w:rsidRDefault="007372C1" w:rsidP="007372C1">
      <w:pPr>
        <w:rPr>
          <w:rFonts w:ascii="Arial" w:hAnsi="Arial" w:cs="Arial"/>
          <w:sz w:val="24"/>
          <w:szCs w:val="24"/>
        </w:rPr>
      </w:pPr>
      <w:r w:rsidRPr="007372C1">
        <w:rPr>
          <w:rFonts w:ascii="Arial" w:hAnsi="Arial" w:cs="Arial"/>
          <w:sz w:val="24"/>
          <w:szCs w:val="24"/>
        </w:rPr>
        <w:t>FOR IMMEDIATE RELEASE – 6/1</w:t>
      </w:r>
      <w:r w:rsidR="00FD36BF">
        <w:rPr>
          <w:rFonts w:ascii="Arial" w:hAnsi="Arial" w:cs="Arial"/>
          <w:sz w:val="24"/>
          <w:szCs w:val="24"/>
        </w:rPr>
        <w:t>6</w:t>
      </w:r>
      <w:bookmarkStart w:id="0" w:name="_GoBack"/>
      <w:bookmarkEnd w:id="0"/>
      <w:r w:rsidRPr="007372C1">
        <w:rPr>
          <w:rFonts w:ascii="Arial" w:hAnsi="Arial" w:cs="Arial"/>
          <w:sz w:val="24"/>
          <w:szCs w:val="24"/>
        </w:rPr>
        <w:t>/15</w:t>
      </w:r>
    </w:p>
    <w:p w:rsidR="007372C1" w:rsidRPr="007372C1" w:rsidRDefault="007372C1" w:rsidP="007372C1">
      <w:pPr>
        <w:jc w:val="center"/>
        <w:rPr>
          <w:rFonts w:ascii="Times New Roman" w:hAnsi="Times New Roman" w:cs="Times New Roman"/>
          <w:b/>
          <w:sz w:val="30"/>
          <w:szCs w:val="30"/>
        </w:rPr>
      </w:pPr>
      <w:r w:rsidRPr="007372C1">
        <w:rPr>
          <w:rFonts w:ascii="Times New Roman" w:hAnsi="Times New Roman" w:cs="Times New Roman"/>
          <w:b/>
          <w:sz w:val="30"/>
          <w:szCs w:val="30"/>
        </w:rPr>
        <w:t>Currituck-Dare Community Foundation and Women’s Giving Circle accepting grant applications</w:t>
      </w:r>
    </w:p>
    <w:p w:rsidR="007372C1" w:rsidRDefault="007372C1" w:rsidP="007372C1">
      <w:pPr>
        <w:rPr>
          <w:rFonts w:ascii="Arial" w:hAnsi="Arial" w:cs="Arial"/>
          <w:sz w:val="24"/>
          <w:szCs w:val="24"/>
        </w:rPr>
      </w:pPr>
      <w:r>
        <w:rPr>
          <w:rFonts w:ascii="Arial" w:hAnsi="Arial" w:cs="Arial"/>
          <w:sz w:val="24"/>
          <w:szCs w:val="24"/>
        </w:rPr>
        <w:t xml:space="preserve">The board of advisors of the </w:t>
      </w:r>
      <w:r w:rsidRPr="007372C1">
        <w:rPr>
          <w:rFonts w:ascii="Arial" w:hAnsi="Arial" w:cs="Arial"/>
          <w:sz w:val="24"/>
          <w:szCs w:val="24"/>
        </w:rPr>
        <w:t>Currituck-Dare Community Foundation (CDCF) will be accepti</w:t>
      </w:r>
      <w:r>
        <w:rPr>
          <w:rFonts w:ascii="Arial" w:hAnsi="Arial" w:cs="Arial"/>
          <w:sz w:val="24"/>
          <w:szCs w:val="24"/>
        </w:rPr>
        <w:t>ng grant requests beginning June 26</w:t>
      </w:r>
      <w:r w:rsidRPr="007372C1">
        <w:rPr>
          <w:rFonts w:ascii="Arial" w:hAnsi="Arial" w:cs="Arial"/>
          <w:sz w:val="24"/>
          <w:szCs w:val="24"/>
        </w:rPr>
        <w:t xml:space="preserve"> for nonprofit projects funded from its community fund, according to</w:t>
      </w:r>
      <w:r>
        <w:rPr>
          <w:rFonts w:ascii="Arial" w:hAnsi="Arial" w:cs="Arial"/>
          <w:sz w:val="24"/>
          <w:szCs w:val="24"/>
        </w:rPr>
        <w:t xml:space="preserve"> </w:t>
      </w:r>
      <w:r w:rsidRPr="007372C1">
        <w:rPr>
          <w:rFonts w:ascii="Arial" w:hAnsi="Arial" w:cs="Arial"/>
          <w:sz w:val="24"/>
          <w:szCs w:val="24"/>
        </w:rPr>
        <w:t xml:space="preserve">Janet </w:t>
      </w:r>
      <w:proofErr w:type="spellStart"/>
      <w:r w:rsidRPr="007372C1">
        <w:rPr>
          <w:rFonts w:ascii="Arial" w:hAnsi="Arial" w:cs="Arial"/>
          <w:sz w:val="24"/>
          <w:szCs w:val="24"/>
        </w:rPr>
        <w:t>Colegrove</w:t>
      </w:r>
      <w:proofErr w:type="spellEnd"/>
      <w:r w:rsidRPr="007372C1">
        <w:rPr>
          <w:rFonts w:ascii="Arial" w:hAnsi="Arial" w:cs="Arial"/>
          <w:sz w:val="24"/>
          <w:szCs w:val="24"/>
        </w:rPr>
        <w:t>, board president. Funds are available for nonprofit organizations that serve general charitable needs in Da</w:t>
      </w:r>
      <w:r>
        <w:rPr>
          <w:rFonts w:ascii="Arial" w:hAnsi="Arial" w:cs="Arial"/>
          <w:sz w:val="24"/>
          <w:szCs w:val="24"/>
        </w:rPr>
        <w:t>re and Currituck counties.</w:t>
      </w:r>
    </w:p>
    <w:p w:rsidR="007372C1" w:rsidRDefault="007372C1" w:rsidP="007372C1">
      <w:pPr>
        <w:rPr>
          <w:rFonts w:ascii="Arial" w:hAnsi="Arial" w:cs="Arial"/>
          <w:sz w:val="24"/>
          <w:szCs w:val="24"/>
        </w:rPr>
      </w:pPr>
      <w:r w:rsidRPr="007372C1">
        <w:rPr>
          <w:rFonts w:ascii="Arial" w:hAnsi="Arial" w:cs="Arial"/>
          <w:sz w:val="24"/>
          <w:szCs w:val="24"/>
        </w:rPr>
        <w:t xml:space="preserve">Hannah Robinson, grants chair, said the CDCF generally focuses on nonprofits that support community needs. “We know that these grants will have a large and immediate impact on the work </w:t>
      </w:r>
      <w:r>
        <w:rPr>
          <w:rFonts w:ascii="Arial" w:hAnsi="Arial" w:cs="Arial"/>
          <w:sz w:val="24"/>
          <w:szCs w:val="24"/>
        </w:rPr>
        <w:t>that they’re doing,” she said.</w:t>
      </w:r>
    </w:p>
    <w:p w:rsidR="007372C1" w:rsidRDefault="007372C1" w:rsidP="007372C1">
      <w:pPr>
        <w:rPr>
          <w:rFonts w:ascii="Arial" w:hAnsi="Arial" w:cs="Arial"/>
          <w:sz w:val="24"/>
          <w:szCs w:val="24"/>
        </w:rPr>
      </w:pPr>
      <w:r w:rsidRPr="007372C1">
        <w:rPr>
          <w:rFonts w:ascii="Arial" w:hAnsi="Arial" w:cs="Arial"/>
          <w:sz w:val="24"/>
          <w:szCs w:val="24"/>
        </w:rPr>
        <w:t>The Currituck-Dare Women’s Giving Fund, a program of the CDCF, provides grants to nonprofit organizations that serve the needs of women and children in Dare and Currituck counties.</w:t>
      </w:r>
    </w:p>
    <w:p w:rsidR="007372C1" w:rsidRDefault="007372C1" w:rsidP="007372C1">
      <w:pPr>
        <w:rPr>
          <w:rFonts w:ascii="Arial" w:hAnsi="Arial" w:cs="Arial"/>
          <w:sz w:val="24"/>
          <w:szCs w:val="24"/>
        </w:rPr>
      </w:pPr>
      <w:r w:rsidRPr="007372C1">
        <w:rPr>
          <w:rFonts w:ascii="Arial" w:hAnsi="Arial" w:cs="Arial"/>
          <w:sz w:val="24"/>
          <w:szCs w:val="24"/>
        </w:rPr>
        <w:t xml:space="preserve">Applications are available online only at the North Carolina Community Foundation’s website. Visit nccommunityfoundation.org for </w:t>
      </w:r>
      <w:r>
        <w:rPr>
          <w:rFonts w:ascii="Arial" w:hAnsi="Arial" w:cs="Arial"/>
          <w:sz w:val="24"/>
          <w:szCs w:val="24"/>
        </w:rPr>
        <w:t>more information and to apply</w:t>
      </w:r>
      <w:r w:rsidRPr="007372C1">
        <w:rPr>
          <w:rFonts w:ascii="Arial" w:hAnsi="Arial" w:cs="Arial"/>
          <w:sz w:val="24"/>
          <w:szCs w:val="24"/>
        </w:rPr>
        <w:t xml:space="preserve"> online. </w:t>
      </w:r>
      <w:r>
        <w:rPr>
          <w:rFonts w:ascii="Arial" w:hAnsi="Arial" w:cs="Arial"/>
          <w:sz w:val="24"/>
          <w:szCs w:val="24"/>
        </w:rPr>
        <w:t>Applications are due by noon Aug. 11. Only completed applications will be considered.</w:t>
      </w:r>
    </w:p>
    <w:p w:rsidR="007372C1" w:rsidRPr="002A1EA6" w:rsidRDefault="007372C1" w:rsidP="007372C1">
      <w:pPr>
        <w:rPr>
          <w:rFonts w:ascii="Arial" w:hAnsi="Arial" w:cs="Arial"/>
          <w:sz w:val="24"/>
          <w:szCs w:val="24"/>
        </w:rPr>
      </w:pPr>
      <w:r w:rsidRPr="002A1EA6">
        <w:rPr>
          <w:rFonts w:ascii="Arial" w:hAnsi="Arial" w:cs="Arial"/>
          <w:sz w:val="24"/>
          <w:szCs w:val="24"/>
        </w:rPr>
        <w:t>This year’s Duck &amp; Wine Festival, CDCF’s</w:t>
      </w:r>
      <w:r w:rsidR="007E68E1" w:rsidRPr="002A1EA6">
        <w:rPr>
          <w:rFonts w:ascii="Arial" w:hAnsi="Arial" w:cs="Arial"/>
          <w:sz w:val="24"/>
          <w:szCs w:val="24"/>
        </w:rPr>
        <w:t xml:space="preserve"> annual fundraiser, earned over $17</w:t>
      </w:r>
      <w:r w:rsidRPr="002A1EA6">
        <w:rPr>
          <w:rFonts w:ascii="Arial" w:hAnsi="Arial" w:cs="Arial"/>
          <w:sz w:val="24"/>
          <w:szCs w:val="24"/>
        </w:rPr>
        <w:t>,</w:t>
      </w:r>
      <w:r w:rsidR="007E68E1" w:rsidRPr="002A1EA6">
        <w:rPr>
          <w:rFonts w:ascii="Arial" w:hAnsi="Arial" w:cs="Arial"/>
          <w:sz w:val="24"/>
          <w:szCs w:val="24"/>
        </w:rPr>
        <w:t>8</w:t>
      </w:r>
      <w:r w:rsidRPr="002A1EA6">
        <w:rPr>
          <w:rFonts w:ascii="Arial" w:hAnsi="Arial" w:cs="Arial"/>
          <w:sz w:val="24"/>
          <w:szCs w:val="24"/>
        </w:rPr>
        <w:t xml:space="preserve">00 that was divided among its community </w:t>
      </w:r>
      <w:proofErr w:type="spellStart"/>
      <w:r w:rsidRPr="002A1EA6">
        <w:rPr>
          <w:rFonts w:ascii="Arial" w:hAnsi="Arial" w:cs="Arial"/>
          <w:sz w:val="24"/>
          <w:szCs w:val="24"/>
        </w:rPr>
        <w:t>grantmaking</w:t>
      </w:r>
      <w:proofErr w:type="spellEnd"/>
      <w:r w:rsidRPr="002A1EA6">
        <w:rPr>
          <w:rFonts w:ascii="Arial" w:hAnsi="Arial" w:cs="Arial"/>
          <w:sz w:val="24"/>
          <w:szCs w:val="24"/>
        </w:rPr>
        <w:t xml:space="preserve"> fund</w:t>
      </w:r>
      <w:r w:rsidR="002A1EA6" w:rsidRPr="002A1EA6">
        <w:rPr>
          <w:rFonts w:ascii="Arial" w:hAnsi="Arial" w:cs="Arial"/>
          <w:sz w:val="24"/>
          <w:szCs w:val="24"/>
        </w:rPr>
        <w:t>,</w:t>
      </w:r>
      <w:r w:rsidRPr="002A1EA6">
        <w:rPr>
          <w:rFonts w:ascii="Arial" w:hAnsi="Arial" w:cs="Arial"/>
          <w:sz w:val="24"/>
          <w:szCs w:val="24"/>
        </w:rPr>
        <w:t xml:space="preserve"> </w:t>
      </w:r>
      <w:r w:rsidR="002A1EA6" w:rsidRPr="002A1EA6">
        <w:rPr>
          <w:rFonts w:ascii="Arial" w:hAnsi="Arial" w:cs="Arial"/>
          <w:sz w:val="24"/>
          <w:szCs w:val="24"/>
        </w:rPr>
        <w:t>Currituck Kids, Kids First, and other nonprofit partners</w:t>
      </w:r>
      <w:r w:rsidRPr="002A1EA6">
        <w:rPr>
          <w:rFonts w:ascii="Arial" w:hAnsi="Arial" w:cs="Arial"/>
          <w:sz w:val="24"/>
          <w:szCs w:val="24"/>
        </w:rPr>
        <w:t>.</w:t>
      </w:r>
    </w:p>
    <w:p w:rsidR="007E68E1" w:rsidRDefault="007E68E1" w:rsidP="007372C1">
      <w:pPr>
        <w:rPr>
          <w:rFonts w:ascii="Arial" w:hAnsi="Arial" w:cs="Arial"/>
          <w:sz w:val="24"/>
          <w:szCs w:val="24"/>
        </w:rPr>
      </w:pPr>
      <w:r w:rsidRPr="007E68E1">
        <w:rPr>
          <w:rFonts w:ascii="Arial" w:hAnsi="Arial" w:cs="Arial"/>
          <w:sz w:val="24"/>
          <w:szCs w:val="24"/>
        </w:rPr>
        <w:t xml:space="preserve">The CDCF is an affiliate of the North Carolina Community Foundation. The community fund was established to help support local charitable needs through annual grants. In addition to </w:t>
      </w:r>
      <w:proofErr w:type="spellStart"/>
      <w:r w:rsidRPr="007E68E1">
        <w:rPr>
          <w:rFonts w:ascii="Arial" w:hAnsi="Arial" w:cs="Arial"/>
          <w:sz w:val="24"/>
          <w:szCs w:val="24"/>
        </w:rPr>
        <w:t>Colegrove</w:t>
      </w:r>
      <w:proofErr w:type="spellEnd"/>
      <w:r w:rsidRPr="007E68E1">
        <w:rPr>
          <w:rFonts w:ascii="Arial" w:hAnsi="Arial" w:cs="Arial"/>
          <w:sz w:val="24"/>
          <w:szCs w:val="24"/>
        </w:rPr>
        <w:t xml:space="preserve"> and Robinson, Currituck-Dare Community Foundation board members are: Jim Troutman, vice president, </w:t>
      </w:r>
      <w:r>
        <w:rPr>
          <w:rFonts w:ascii="Arial" w:hAnsi="Arial" w:cs="Arial"/>
          <w:sz w:val="24"/>
          <w:szCs w:val="24"/>
        </w:rPr>
        <w:t>Patty Guillaume, secretary,</w:t>
      </w:r>
      <w:r w:rsidRPr="007E68E1">
        <w:rPr>
          <w:rFonts w:ascii="Arial" w:hAnsi="Arial" w:cs="Arial"/>
          <w:sz w:val="24"/>
          <w:szCs w:val="24"/>
        </w:rPr>
        <w:t xml:space="preserve"> </w:t>
      </w:r>
      <w:r>
        <w:rPr>
          <w:rFonts w:ascii="Arial" w:hAnsi="Arial" w:cs="Arial"/>
          <w:sz w:val="24"/>
          <w:szCs w:val="24"/>
        </w:rPr>
        <w:t xml:space="preserve">Linda </w:t>
      </w:r>
      <w:proofErr w:type="spellStart"/>
      <w:r w:rsidRPr="007E68E1">
        <w:rPr>
          <w:rFonts w:ascii="Arial" w:hAnsi="Arial" w:cs="Arial"/>
          <w:sz w:val="24"/>
          <w:szCs w:val="24"/>
        </w:rPr>
        <w:t>Algood</w:t>
      </w:r>
      <w:proofErr w:type="spellEnd"/>
      <w:r>
        <w:rPr>
          <w:rFonts w:ascii="Arial" w:hAnsi="Arial" w:cs="Arial"/>
          <w:sz w:val="24"/>
          <w:szCs w:val="24"/>
        </w:rPr>
        <w:t xml:space="preserve">, Lynne </w:t>
      </w:r>
      <w:proofErr w:type="spellStart"/>
      <w:r w:rsidRPr="007E68E1">
        <w:rPr>
          <w:rFonts w:ascii="Arial" w:hAnsi="Arial" w:cs="Arial"/>
          <w:sz w:val="24"/>
          <w:szCs w:val="24"/>
        </w:rPr>
        <w:t>Alterman</w:t>
      </w:r>
      <w:proofErr w:type="spellEnd"/>
      <w:r>
        <w:rPr>
          <w:rFonts w:ascii="Arial" w:hAnsi="Arial" w:cs="Arial"/>
          <w:sz w:val="24"/>
          <w:szCs w:val="24"/>
        </w:rPr>
        <w:t xml:space="preserve">, Karen </w:t>
      </w:r>
      <w:r w:rsidRPr="007E68E1">
        <w:rPr>
          <w:rFonts w:ascii="Arial" w:hAnsi="Arial" w:cs="Arial"/>
          <w:sz w:val="24"/>
          <w:szCs w:val="24"/>
        </w:rPr>
        <w:t>Etheridge</w:t>
      </w:r>
      <w:r>
        <w:rPr>
          <w:rFonts w:ascii="Arial" w:hAnsi="Arial" w:cs="Arial"/>
          <w:sz w:val="24"/>
          <w:szCs w:val="24"/>
        </w:rPr>
        <w:t xml:space="preserve">, </w:t>
      </w:r>
      <w:r w:rsidRPr="007E68E1">
        <w:rPr>
          <w:rFonts w:ascii="Arial" w:hAnsi="Arial" w:cs="Arial"/>
          <w:sz w:val="24"/>
          <w:szCs w:val="24"/>
        </w:rPr>
        <w:t>Scott</w:t>
      </w:r>
      <w:r w:rsidRPr="007E68E1">
        <w:rPr>
          <w:rFonts w:ascii="Arial" w:hAnsi="Arial" w:cs="Arial"/>
          <w:sz w:val="24"/>
          <w:szCs w:val="24"/>
        </w:rPr>
        <w:tab/>
        <w:t>Foster</w:t>
      </w:r>
      <w:r>
        <w:rPr>
          <w:rFonts w:ascii="Arial" w:hAnsi="Arial" w:cs="Arial"/>
          <w:sz w:val="24"/>
          <w:szCs w:val="24"/>
        </w:rPr>
        <w:t xml:space="preserve">, Nancy </w:t>
      </w:r>
      <w:r w:rsidRPr="007E68E1">
        <w:rPr>
          <w:rFonts w:ascii="Arial" w:hAnsi="Arial" w:cs="Arial"/>
          <w:sz w:val="24"/>
          <w:szCs w:val="24"/>
        </w:rPr>
        <w:t>Proctor</w:t>
      </w:r>
      <w:r>
        <w:rPr>
          <w:rFonts w:ascii="Arial" w:hAnsi="Arial" w:cs="Arial"/>
          <w:sz w:val="24"/>
          <w:szCs w:val="24"/>
        </w:rPr>
        <w:t xml:space="preserve">, and Scott </w:t>
      </w:r>
      <w:proofErr w:type="spellStart"/>
      <w:r w:rsidRPr="007E68E1">
        <w:rPr>
          <w:rFonts w:ascii="Arial" w:hAnsi="Arial" w:cs="Arial"/>
          <w:sz w:val="24"/>
          <w:szCs w:val="24"/>
        </w:rPr>
        <w:t>Blackstock</w:t>
      </w:r>
      <w:proofErr w:type="spellEnd"/>
      <w:r>
        <w:rPr>
          <w:rFonts w:ascii="Arial" w:hAnsi="Arial" w:cs="Arial"/>
          <w:sz w:val="24"/>
          <w:szCs w:val="24"/>
        </w:rPr>
        <w:t>.</w:t>
      </w:r>
    </w:p>
    <w:p w:rsidR="007E68E1" w:rsidRDefault="007E68E1" w:rsidP="007372C1">
      <w:pPr>
        <w:rPr>
          <w:rFonts w:ascii="Arial" w:hAnsi="Arial" w:cs="Arial"/>
          <w:sz w:val="24"/>
          <w:szCs w:val="24"/>
        </w:rPr>
      </w:pPr>
      <w:r w:rsidRPr="007E68E1">
        <w:rPr>
          <w:rFonts w:ascii="Arial" w:hAnsi="Arial" w:cs="Arial"/>
          <w:sz w:val="24"/>
          <w:szCs w:val="24"/>
        </w:rPr>
        <w:lastRenderedPageBreak/>
        <w:t>For further information, contact any board member, NCCF Regional Associate Natalie Jenkins Peel</w:t>
      </w:r>
      <w:r>
        <w:rPr>
          <w:rFonts w:ascii="Arial" w:hAnsi="Arial" w:cs="Arial"/>
          <w:sz w:val="24"/>
          <w:szCs w:val="24"/>
        </w:rPr>
        <w:t xml:space="preserve"> at</w:t>
      </w:r>
      <w:r w:rsidRPr="007E68E1">
        <w:rPr>
          <w:rFonts w:ascii="Arial" w:hAnsi="Arial" w:cs="Arial"/>
          <w:sz w:val="24"/>
          <w:szCs w:val="24"/>
        </w:rPr>
        <w:t xml:space="preserve"> (252) 216-8908, or visit the NCCF websi</w:t>
      </w:r>
      <w:r>
        <w:rPr>
          <w:rFonts w:ascii="Arial" w:hAnsi="Arial" w:cs="Arial"/>
          <w:sz w:val="24"/>
          <w:szCs w:val="24"/>
        </w:rPr>
        <w:t>te at nccommunityfoundation.org.</w:t>
      </w:r>
    </w:p>
    <w:p w:rsidR="007E68E1" w:rsidRPr="007E68E1" w:rsidRDefault="007E68E1" w:rsidP="007372C1">
      <w:pPr>
        <w:rPr>
          <w:rFonts w:ascii="Arial" w:hAnsi="Arial" w:cs="Arial"/>
          <w:b/>
          <w:sz w:val="24"/>
          <w:szCs w:val="24"/>
        </w:rPr>
      </w:pPr>
      <w:r w:rsidRPr="007E68E1">
        <w:rPr>
          <w:rFonts w:ascii="Arial" w:hAnsi="Arial" w:cs="Arial"/>
          <w:b/>
          <w:sz w:val="24"/>
          <w:szCs w:val="24"/>
        </w:rPr>
        <w:t>About the North Carolina Community Foundation</w:t>
      </w:r>
    </w:p>
    <w:p w:rsidR="007E68E1" w:rsidRDefault="007E68E1" w:rsidP="007372C1">
      <w:pPr>
        <w:rPr>
          <w:rFonts w:ascii="Arial" w:hAnsi="Arial" w:cs="Arial"/>
          <w:sz w:val="24"/>
          <w:szCs w:val="24"/>
        </w:rPr>
      </w:pPr>
      <w:r w:rsidRPr="007E68E1">
        <w:rPr>
          <w:rFonts w:ascii="Arial" w:hAnsi="Arial" w:cs="Arial"/>
          <w:sz w:val="24"/>
          <w:szCs w:val="24"/>
        </w:rPr>
        <w:t>The NCCF is the single statewide community foundation serving North Carolina and has made nearly $74 million in grants since its inception in 1988. With more than $171 million 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NCCF’s mission is to ensure that rural philanthropy has a voice at local, regional and national levels.</w:t>
      </w:r>
    </w:p>
    <w:p w:rsidR="007E68E1" w:rsidRDefault="007E68E1" w:rsidP="007372C1">
      <w:pPr>
        <w:rPr>
          <w:rFonts w:ascii="Arial" w:hAnsi="Arial" w:cs="Arial"/>
          <w:sz w:val="24"/>
          <w:szCs w:val="24"/>
        </w:rPr>
      </w:pPr>
      <w:r w:rsidRPr="007E68E1">
        <w:rPr>
          <w:rFonts w:ascii="Arial" w:hAnsi="Arial" w:cs="Arial"/>
          <w:sz w:val="24"/>
          <w:szCs w:val="24"/>
        </w:rPr>
        <w:t>For more information, visit nccommunityfoundation.org and Facebook or follow on Twitter @NCCF.</w:t>
      </w:r>
    </w:p>
    <w:p w:rsidR="007E68E1" w:rsidRPr="007E68E1" w:rsidRDefault="007E68E1" w:rsidP="007E68E1">
      <w:pPr>
        <w:jc w:val="center"/>
        <w:rPr>
          <w:rFonts w:ascii="Arial" w:hAnsi="Arial" w:cs="Arial"/>
          <w:sz w:val="24"/>
          <w:szCs w:val="24"/>
        </w:rPr>
      </w:pPr>
      <w:r w:rsidRPr="007E68E1">
        <w:rPr>
          <w:rFonts w:ascii="Arial" w:hAnsi="Arial" w:cs="Arial"/>
          <w:sz w:val="24"/>
          <w:szCs w:val="24"/>
        </w:rPr>
        <w:t># # #</w:t>
      </w:r>
    </w:p>
    <w:p w:rsidR="007E68E1" w:rsidRPr="007E68E1" w:rsidRDefault="007E68E1" w:rsidP="007E68E1">
      <w:pPr>
        <w:rPr>
          <w:rFonts w:ascii="Arial" w:hAnsi="Arial" w:cs="Arial"/>
          <w:sz w:val="24"/>
          <w:szCs w:val="24"/>
          <w:u w:val="single"/>
        </w:rPr>
      </w:pPr>
      <w:r w:rsidRPr="007E68E1">
        <w:rPr>
          <w:rFonts w:ascii="Arial" w:hAnsi="Arial" w:cs="Arial"/>
          <w:sz w:val="24"/>
          <w:szCs w:val="24"/>
          <w:u w:val="single"/>
        </w:rPr>
        <w:t>NEWS MEDIA CONTACTS:</w:t>
      </w:r>
    </w:p>
    <w:p w:rsidR="002A1EA6" w:rsidRPr="007E68E1" w:rsidRDefault="007E68E1" w:rsidP="007E68E1">
      <w:pPr>
        <w:rPr>
          <w:rFonts w:ascii="Arial" w:hAnsi="Arial" w:cs="Arial"/>
          <w:sz w:val="24"/>
          <w:szCs w:val="24"/>
        </w:rPr>
      </w:pPr>
      <w:r>
        <w:rPr>
          <w:rFonts w:ascii="Arial" w:hAnsi="Arial" w:cs="Arial"/>
          <w:sz w:val="24"/>
          <w:szCs w:val="24"/>
        </w:rPr>
        <w:t>Natalie Jenkins Peel</w:t>
      </w:r>
      <w:r w:rsidR="00B56536">
        <w:rPr>
          <w:rFonts w:ascii="Arial" w:hAnsi="Arial" w:cs="Arial"/>
          <w:sz w:val="24"/>
          <w:szCs w:val="24"/>
        </w:rPr>
        <w:t xml:space="preserve">, </w:t>
      </w:r>
      <w:r w:rsidR="00B56536" w:rsidRPr="00B56536">
        <w:rPr>
          <w:rFonts w:ascii="Arial" w:hAnsi="Arial" w:cs="Arial"/>
          <w:sz w:val="24"/>
          <w:szCs w:val="24"/>
        </w:rPr>
        <w:t>NCCF Regional Associate</w:t>
      </w:r>
      <w:r w:rsidR="00B56536">
        <w:rPr>
          <w:rFonts w:ascii="Arial" w:hAnsi="Arial" w:cs="Arial"/>
          <w:sz w:val="24"/>
          <w:szCs w:val="24"/>
        </w:rPr>
        <w:br/>
        <w:t xml:space="preserve">252-216-8908; </w:t>
      </w:r>
      <w:hyperlink r:id="rId6" w:history="1">
        <w:r w:rsidR="002A1EA6" w:rsidRPr="00C30665">
          <w:rPr>
            <w:rStyle w:val="Hyperlink"/>
            <w:rFonts w:ascii="Arial" w:hAnsi="Arial" w:cs="Arial"/>
            <w:sz w:val="24"/>
            <w:szCs w:val="24"/>
          </w:rPr>
          <w:t>npeel@nccommunityfoundation.org</w:t>
        </w:r>
      </w:hyperlink>
    </w:p>
    <w:p w:rsidR="007E68E1" w:rsidRDefault="00B56536" w:rsidP="00B56536">
      <w:pPr>
        <w:rPr>
          <w:rFonts w:ascii="Arial" w:hAnsi="Arial" w:cs="Arial"/>
          <w:sz w:val="24"/>
          <w:szCs w:val="24"/>
        </w:rPr>
      </w:pPr>
      <w:r w:rsidRPr="00B56536">
        <w:rPr>
          <w:rFonts w:ascii="Arial" w:hAnsi="Arial" w:cs="Arial"/>
          <w:sz w:val="24"/>
          <w:szCs w:val="24"/>
        </w:rPr>
        <w:t>Noel McLaughlin, NCCF Director, Marketing and Communication</w:t>
      </w:r>
      <w:r>
        <w:rPr>
          <w:rFonts w:ascii="Arial" w:hAnsi="Arial" w:cs="Arial"/>
          <w:sz w:val="24"/>
          <w:szCs w:val="24"/>
        </w:rPr>
        <w:t>s</w:t>
      </w:r>
      <w:r>
        <w:rPr>
          <w:rFonts w:ascii="Arial" w:hAnsi="Arial" w:cs="Arial"/>
          <w:sz w:val="24"/>
          <w:szCs w:val="24"/>
        </w:rPr>
        <w:br/>
      </w:r>
      <w:r w:rsidRPr="00B56536">
        <w:rPr>
          <w:rFonts w:ascii="Arial" w:hAnsi="Arial" w:cs="Arial"/>
          <w:sz w:val="24"/>
          <w:szCs w:val="24"/>
        </w:rPr>
        <w:t xml:space="preserve">919-256-6901; </w:t>
      </w:r>
      <w:hyperlink r:id="rId7" w:history="1">
        <w:r w:rsidR="002A1EA6" w:rsidRPr="00C30665">
          <w:rPr>
            <w:rStyle w:val="Hyperlink"/>
            <w:rFonts w:ascii="Arial" w:hAnsi="Arial" w:cs="Arial"/>
            <w:sz w:val="24"/>
            <w:szCs w:val="24"/>
          </w:rPr>
          <w:t>nmclaughlin@nccommunityfoundation.org</w:t>
        </w:r>
      </w:hyperlink>
    </w:p>
    <w:p w:rsidR="002A1EA6" w:rsidRDefault="002A1EA6" w:rsidP="00B56536">
      <w:pPr>
        <w:rPr>
          <w:rFonts w:ascii="Arial" w:hAnsi="Arial" w:cs="Arial"/>
          <w:sz w:val="24"/>
          <w:szCs w:val="24"/>
        </w:rPr>
      </w:pPr>
    </w:p>
    <w:p w:rsidR="002A1EA6" w:rsidRPr="002A1EA6" w:rsidRDefault="002A1EA6" w:rsidP="00B56536">
      <w:pPr>
        <w:rPr>
          <w:rFonts w:ascii="Arial" w:hAnsi="Arial" w:cs="Arial"/>
          <w:sz w:val="24"/>
          <w:szCs w:val="24"/>
          <w:u w:val="single"/>
        </w:rPr>
      </w:pPr>
      <w:r w:rsidRPr="002A1EA6">
        <w:rPr>
          <w:rFonts w:ascii="Arial" w:hAnsi="Arial" w:cs="Arial"/>
          <w:sz w:val="24"/>
          <w:szCs w:val="24"/>
          <w:u w:val="single"/>
        </w:rPr>
        <w:t>Cutline for attached photo:</w:t>
      </w:r>
    </w:p>
    <w:p w:rsidR="002A1EA6" w:rsidRPr="007372C1" w:rsidRDefault="00877D8F" w:rsidP="002A1EA6">
      <w:pPr>
        <w:rPr>
          <w:rFonts w:ascii="Arial" w:hAnsi="Arial" w:cs="Arial"/>
          <w:sz w:val="24"/>
          <w:szCs w:val="24"/>
        </w:rPr>
      </w:pPr>
      <w:r>
        <w:rPr>
          <w:rFonts w:ascii="Arial" w:hAnsi="Arial" w:cs="Arial"/>
          <w:sz w:val="24"/>
          <w:szCs w:val="24"/>
        </w:rPr>
        <w:t xml:space="preserve">Tommy </w:t>
      </w:r>
      <w:proofErr w:type="spellStart"/>
      <w:r>
        <w:rPr>
          <w:rFonts w:ascii="Arial" w:hAnsi="Arial" w:cs="Arial"/>
          <w:sz w:val="24"/>
          <w:szCs w:val="24"/>
        </w:rPr>
        <w:t>Karole</w:t>
      </w:r>
      <w:proofErr w:type="spellEnd"/>
      <w:r>
        <w:rPr>
          <w:rFonts w:ascii="Arial" w:hAnsi="Arial" w:cs="Arial"/>
          <w:sz w:val="24"/>
          <w:szCs w:val="24"/>
        </w:rPr>
        <w:t xml:space="preserve"> (middle)</w:t>
      </w:r>
      <w:r w:rsidR="002A1EA6">
        <w:rPr>
          <w:rFonts w:ascii="Arial" w:hAnsi="Arial" w:cs="Arial"/>
          <w:sz w:val="24"/>
          <w:szCs w:val="24"/>
        </w:rPr>
        <w:t xml:space="preserve">, owner of Paper Canoe and </w:t>
      </w:r>
      <w:r>
        <w:rPr>
          <w:rFonts w:ascii="Arial" w:hAnsi="Arial" w:cs="Arial"/>
          <w:sz w:val="24"/>
          <w:szCs w:val="24"/>
        </w:rPr>
        <w:t xml:space="preserve">Best Dish award winner, poses with Janet </w:t>
      </w:r>
      <w:proofErr w:type="spellStart"/>
      <w:r>
        <w:rPr>
          <w:rFonts w:ascii="Arial" w:hAnsi="Arial" w:cs="Arial"/>
          <w:sz w:val="24"/>
          <w:szCs w:val="24"/>
        </w:rPr>
        <w:t>Colegrove</w:t>
      </w:r>
      <w:proofErr w:type="spellEnd"/>
      <w:r>
        <w:rPr>
          <w:rFonts w:ascii="Arial" w:hAnsi="Arial" w:cs="Arial"/>
          <w:sz w:val="24"/>
          <w:szCs w:val="24"/>
        </w:rPr>
        <w:t xml:space="preserve"> (left), President of the CDCF board, and </w:t>
      </w:r>
      <w:proofErr w:type="spellStart"/>
      <w:r>
        <w:rPr>
          <w:rFonts w:ascii="Arial" w:hAnsi="Arial" w:cs="Arial"/>
          <w:sz w:val="24"/>
          <w:szCs w:val="24"/>
        </w:rPr>
        <w:t>Loismary</w:t>
      </w:r>
      <w:proofErr w:type="spellEnd"/>
      <w:r>
        <w:rPr>
          <w:rFonts w:ascii="Arial" w:hAnsi="Arial" w:cs="Arial"/>
          <w:sz w:val="24"/>
          <w:szCs w:val="24"/>
        </w:rPr>
        <w:t xml:space="preserve"> </w:t>
      </w:r>
      <w:proofErr w:type="spellStart"/>
      <w:r>
        <w:rPr>
          <w:rFonts w:ascii="Arial" w:hAnsi="Arial" w:cs="Arial"/>
          <w:sz w:val="24"/>
          <w:szCs w:val="24"/>
        </w:rPr>
        <w:t>Hoehne</w:t>
      </w:r>
      <w:proofErr w:type="spellEnd"/>
      <w:r>
        <w:rPr>
          <w:rFonts w:ascii="Arial" w:hAnsi="Arial" w:cs="Arial"/>
          <w:sz w:val="24"/>
          <w:szCs w:val="24"/>
        </w:rPr>
        <w:t xml:space="preserve"> (right), President of Food for Thought, a nonprofit partner receiving their donation.</w:t>
      </w:r>
    </w:p>
    <w:sectPr w:rsidR="002A1EA6" w:rsidRPr="0073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C1"/>
    <w:rsid w:val="002A1EA6"/>
    <w:rsid w:val="007372C1"/>
    <w:rsid w:val="007E68E1"/>
    <w:rsid w:val="00877D8F"/>
    <w:rsid w:val="00B417AB"/>
    <w:rsid w:val="00B56536"/>
    <w:rsid w:val="00B628A6"/>
    <w:rsid w:val="00FD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2C1"/>
    <w:rPr>
      <w:rFonts w:ascii="Tahoma" w:hAnsi="Tahoma" w:cs="Tahoma"/>
      <w:sz w:val="16"/>
      <w:szCs w:val="16"/>
    </w:rPr>
  </w:style>
  <w:style w:type="character" w:styleId="Hyperlink">
    <w:name w:val="Hyperlink"/>
    <w:basedOn w:val="DefaultParagraphFont"/>
    <w:uiPriority w:val="99"/>
    <w:unhideWhenUsed/>
    <w:rsid w:val="002A1E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2C1"/>
    <w:rPr>
      <w:rFonts w:ascii="Tahoma" w:hAnsi="Tahoma" w:cs="Tahoma"/>
      <w:sz w:val="16"/>
      <w:szCs w:val="16"/>
    </w:rPr>
  </w:style>
  <w:style w:type="character" w:styleId="Hyperlink">
    <w:name w:val="Hyperlink"/>
    <w:basedOn w:val="DefaultParagraphFont"/>
    <w:uiPriority w:val="99"/>
    <w:unhideWhenUsed/>
    <w:rsid w:val="002A1E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claughlin@nccommunityfound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peel@nccommunityfoundati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Duke</dc:creator>
  <cp:lastModifiedBy>Lori Johnson</cp:lastModifiedBy>
  <cp:revision>2</cp:revision>
  <dcterms:created xsi:type="dcterms:W3CDTF">2015-06-10T15:34:00Z</dcterms:created>
  <dcterms:modified xsi:type="dcterms:W3CDTF">2015-06-24T19:02:00Z</dcterms:modified>
</cp:coreProperties>
</file>