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0E" w:rsidRPr="00BE5EA3" w:rsidRDefault="00D24D64">
      <w:pPr>
        <w:jc w:val="center"/>
        <w:rPr>
          <w:rFonts w:asciiTheme="minorHAnsi" w:hAnsiTheme="minorHAnsi"/>
        </w:rPr>
      </w:pPr>
      <w:r w:rsidRPr="00BE5EA3">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w hanover copy.jpg" style="width:259.5pt;height:129.75pt;visibility:visible">
            <v:imagedata r:id="rId8" o:title="" croptop="3641f" cropbottom="-3641f" cropleft="1820f" cropright="-1820f"/>
          </v:shape>
        </w:pict>
      </w:r>
    </w:p>
    <w:p w:rsidR="00E9660E" w:rsidRPr="00BE5EA3" w:rsidRDefault="00E9660E">
      <w:pPr>
        <w:jc w:val="center"/>
        <w:rPr>
          <w:rFonts w:asciiTheme="minorHAnsi" w:hAnsiTheme="minorHAnsi"/>
          <w:b/>
        </w:rPr>
      </w:pPr>
      <w:r w:rsidRPr="00BE5EA3">
        <w:rPr>
          <w:rFonts w:asciiTheme="minorHAnsi" w:hAnsiTheme="minorHAnsi"/>
          <w:b/>
        </w:rPr>
        <w:t xml:space="preserve">WOMEN’S IMPACT NETWORK OF NEW HANOVER COUNTY </w:t>
      </w:r>
    </w:p>
    <w:p w:rsidR="00E9660E" w:rsidRPr="00BE5EA3" w:rsidRDefault="004815D6">
      <w:pPr>
        <w:jc w:val="center"/>
        <w:rPr>
          <w:rFonts w:asciiTheme="minorHAnsi" w:hAnsiTheme="minorHAnsi"/>
          <w:b/>
        </w:rPr>
      </w:pPr>
      <w:r w:rsidRPr="00BE5EA3">
        <w:rPr>
          <w:rFonts w:asciiTheme="minorHAnsi" w:hAnsiTheme="minorHAnsi"/>
          <w:b/>
        </w:rPr>
        <w:t>INVITES PROPOSALS</w:t>
      </w:r>
    </w:p>
    <w:p w:rsidR="00E9660E" w:rsidRPr="00BE5EA3" w:rsidRDefault="00E9660E">
      <w:pPr>
        <w:rPr>
          <w:rFonts w:asciiTheme="minorHAnsi" w:hAnsiTheme="minorHAnsi"/>
        </w:rPr>
      </w:pPr>
    </w:p>
    <w:p w:rsidR="00E9660E" w:rsidRPr="00BE5EA3" w:rsidRDefault="00E9660E">
      <w:pPr>
        <w:rPr>
          <w:rFonts w:asciiTheme="minorHAnsi" w:hAnsiTheme="minorHAnsi"/>
        </w:rPr>
      </w:pPr>
      <w:r w:rsidRPr="00BE5EA3">
        <w:rPr>
          <w:rFonts w:asciiTheme="minorHAnsi" w:hAnsiTheme="minorHAnsi"/>
        </w:rPr>
        <w:t>FOR IMMEDIATE RELEASE</w:t>
      </w:r>
    </w:p>
    <w:p w:rsidR="00E9660E" w:rsidRPr="00BE5EA3" w:rsidRDefault="004815D6">
      <w:pPr>
        <w:rPr>
          <w:rFonts w:asciiTheme="minorHAnsi" w:hAnsiTheme="minorHAnsi"/>
        </w:rPr>
      </w:pPr>
      <w:r w:rsidRPr="00BE5EA3">
        <w:rPr>
          <w:rFonts w:asciiTheme="minorHAnsi" w:hAnsiTheme="minorHAnsi"/>
        </w:rPr>
        <w:t>March 21, 2014</w:t>
      </w:r>
    </w:p>
    <w:p w:rsidR="00E9660E" w:rsidRPr="00BE5EA3" w:rsidRDefault="00E9660E" w:rsidP="00BE5EA3">
      <w:pPr>
        <w:spacing w:line="360" w:lineRule="auto"/>
        <w:rPr>
          <w:rFonts w:asciiTheme="minorHAnsi" w:hAnsiTheme="minorHAnsi"/>
        </w:rPr>
      </w:pPr>
    </w:p>
    <w:p w:rsidR="004815D6" w:rsidRPr="004815D6" w:rsidRDefault="004815D6" w:rsidP="00BE5EA3">
      <w:pPr>
        <w:spacing w:line="360" w:lineRule="auto"/>
        <w:rPr>
          <w:rFonts w:asciiTheme="minorHAnsi" w:eastAsia="Times New Roman" w:hAnsiTheme="minorHAnsi"/>
        </w:rPr>
      </w:pPr>
      <w:r w:rsidRPr="004815D6">
        <w:rPr>
          <w:rFonts w:asciiTheme="minorHAnsi" w:eastAsia="Times New Roman" w:hAnsiTheme="minorHAnsi"/>
        </w:rPr>
        <w:t xml:space="preserve">The Women’s Impact Network of New Hanover County, a women’s giving circle formed in partnership with the North Carolina Community Foundation, has announced its 2014 grants cycle with a focus on </w:t>
      </w:r>
      <w:r w:rsidRPr="00BE5EA3">
        <w:rPr>
          <w:rFonts w:asciiTheme="minorHAnsi" w:eastAsia="Times New Roman" w:hAnsiTheme="minorHAnsi"/>
        </w:rPr>
        <w:t>health and wellness</w:t>
      </w:r>
      <w:r w:rsidRPr="004815D6">
        <w:rPr>
          <w:rFonts w:asciiTheme="minorHAnsi" w:eastAsia="Times New Roman" w:hAnsiTheme="minorHAnsi"/>
        </w:rPr>
        <w:t xml:space="preserve"> needs of New Hanover County residents. </w:t>
      </w:r>
    </w:p>
    <w:p w:rsidR="004815D6" w:rsidRPr="004815D6" w:rsidRDefault="004815D6" w:rsidP="00BE5EA3">
      <w:pPr>
        <w:spacing w:line="360" w:lineRule="auto"/>
        <w:rPr>
          <w:rFonts w:asciiTheme="minorHAnsi" w:eastAsia="Times New Roman" w:hAnsiTheme="minorHAnsi"/>
        </w:rPr>
      </w:pPr>
    </w:p>
    <w:p w:rsidR="004815D6" w:rsidRPr="004815D6" w:rsidRDefault="004815D6" w:rsidP="00BE5EA3">
      <w:pPr>
        <w:spacing w:line="360" w:lineRule="auto"/>
        <w:rPr>
          <w:rFonts w:asciiTheme="minorHAnsi" w:eastAsia="Times New Roman" w:hAnsiTheme="minorHAnsi"/>
        </w:rPr>
      </w:pPr>
      <w:r w:rsidRPr="004815D6">
        <w:rPr>
          <w:rFonts w:asciiTheme="minorHAnsi" w:eastAsia="Times New Roman" w:hAnsiTheme="minorHAnsi"/>
        </w:rPr>
        <w:t xml:space="preserve">The Network </w:t>
      </w:r>
      <w:r w:rsidRPr="00BE5EA3">
        <w:rPr>
          <w:rFonts w:asciiTheme="minorHAnsi" w:eastAsia="Times New Roman" w:hAnsiTheme="minorHAnsi"/>
        </w:rPr>
        <w:t>invites</w:t>
      </w:r>
      <w:r w:rsidRPr="004815D6">
        <w:rPr>
          <w:rFonts w:asciiTheme="minorHAnsi" w:eastAsia="Times New Roman" w:hAnsiTheme="minorHAnsi"/>
        </w:rPr>
        <w:t xml:space="preserve"> area non-profits to submit a letter of inquiry explaining what a program might be able to do with a one-time grant of up to $32,000.  Network members will use the letter of inquiry to identify organizations that most closely match the funding interests of the Women’s Impact Network.  </w:t>
      </w:r>
    </w:p>
    <w:p w:rsidR="004815D6" w:rsidRPr="00BE5EA3" w:rsidRDefault="004815D6" w:rsidP="00BE5EA3">
      <w:pPr>
        <w:spacing w:line="360" w:lineRule="auto"/>
        <w:rPr>
          <w:rFonts w:asciiTheme="minorHAnsi" w:hAnsiTheme="minorHAnsi"/>
        </w:rPr>
      </w:pPr>
    </w:p>
    <w:p w:rsidR="004815D6" w:rsidRDefault="00D24D64" w:rsidP="00BE5EA3">
      <w:pPr>
        <w:spacing w:line="360" w:lineRule="auto"/>
        <w:rPr>
          <w:rFonts w:asciiTheme="minorHAnsi" w:hAnsiTheme="minorHAnsi"/>
        </w:rPr>
      </w:pPr>
      <w:r>
        <w:rPr>
          <w:rFonts w:asciiTheme="minorHAnsi" w:hAnsiTheme="minorHAnsi"/>
        </w:rPr>
        <w:t>Grant criteria and forms are available on the Women’s Impact Network web page,</w:t>
      </w:r>
      <w:r w:rsidRPr="00D24D64">
        <w:t xml:space="preserve"> </w:t>
      </w:r>
      <w:hyperlink r:id="rId9" w:history="1">
        <w:r w:rsidRPr="00B35A71">
          <w:rPr>
            <w:rStyle w:val="Hyperlink"/>
            <w:rFonts w:ascii="Calibri" w:hAnsi="Calibri"/>
          </w:rPr>
          <w:t>http://www.nccommunityfoundation.org/page/womens-impact-network-call-for-proposals</w:t>
        </w:r>
      </w:hyperlink>
      <w:r>
        <w:rPr>
          <w:rFonts w:ascii="Calibri" w:hAnsi="Calibri"/>
        </w:rPr>
        <w:t xml:space="preserve"> </w:t>
      </w:r>
      <w:r w:rsidR="004815D6" w:rsidRPr="00BE5EA3">
        <w:rPr>
          <w:rFonts w:asciiTheme="minorHAnsi" w:hAnsiTheme="minorHAnsi"/>
        </w:rPr>
        <w:t>, and proposals must be submitted electronically by Friday, April 4.  Network members will review all proposals and select a limited number of organizations to submit full grant applications.</w:t>
      </w:r>
    </w:p>
    <w:p w:rsidR="00BE5EA3" w:rsidRDefault="00BE5EA3" w:rsidP="00BE5EA3">
      <w:pPr>
        <w:spacing w:line="360" w:lineRule="auto"/>
        <w:ind w:firstLine="720"/>
        <w:rPr>
          <w:rFonts w:asciiTheme="minorHAnsi" w:hAnsiTheme="minorHAnsi"/>
        </w:rPr>
      </w:pPr>
    </w:p>
    <w:p w:rsidR="00E9660E" w:rsidRDefault="00E9660E" w:rsidP="00BE5EA3">
      <w:pPr>
        <w:spacing w:line="360" w:lineRule="auto"/>
        <w:rPr>
          <w:rFonts w:asciiTheme="minorHAnsi" w:hAnsiTheme="minorHAnsi"/>
        </w:rPr>
      </w:pPr>
      <w:r w:rsidRPr="00BE5EA3">
        <w:rPr>
          <w:rFonts w:asciiTheme="minorHAnsi" w:hAnsiTheme="minorHAnsi"/>
        </w:rPr>
        <w:t xml:space="preserve">For more information about the Women’s Impact Network of New Hanover County, please contact Patricia Lawler, Regional Associate, North Carolina Community Foundation, at (910) 509-7256 or plawler@nccommunityfoundation.org.  </w:t>
      </w:r>
    </w:p>
    <w:p w:rsidR="00BE5EA3" w:rsidRDefault="00BE5EA3" w:rsidP="00BE5EA3">
      <w:pPr>
        <w:spacing w:line="360" w:lineRule="auto"/>
        <w:rPr>
          <w:rFonts w:asciiTheme="minorHAnsi" w:hAnsiTheme="minorHAnsi"/>
        </w:rPr>
      </w:pPr>
    </w:p>
    <w:p w:rsidR="00BE5EA3" w:rsidRDefault="00BE5EA3" w:rsidP="00BE5EA3">
      <w:pPr>
        <w:spacing w:line="360" w:lineRule="auto"/>
        <w:ind w:firstLine="720"/>
        <w:jc w:val="center"/>
        <w:rPr>
          <w:rFonts w:asciiTheme="minorHAnsi" w:hAnsiTheme="minorHAnsi"/>
        </w:rPr>
      </w:pPr>
      <w:r>
        <w:rPr>
          <w:rFonts w:asciiTheme="minorHAnsi" w:hAnsiTheme="minorHAnsi"/>
        </w:rPr>
        <w:t>###</w:t>
      </w:r>
    </w:p>
    <w:p w:rsidR="004815D6" w:rsidRPr="00BE5EA3" w:rsidRDefault="004815D6" w:rsidP="00BE5EA3">
      <w:pPr>
        <w:spacing w:line="360" w:lineRule="auto"/>
        <w:rPr>
          <w:rFonts w:asciiTheme="minorHAnsi" w:hAnsiTheme="minorHAnsi"/>
          <w:b/>
          <w:bCs/>
        </w:rPr>
      </w:pPr>
      <w:bookmarkStart w:id="0" w:name="_GoBack"/>
      <w:bookmarkEnd w:id="0"/>
      <w:r w:rsidRPr="00BE5EA3">
        <w:rPr>
          <w:rFonts w:asciiTheme="minorHAnsi" w:hAnsiTheme="minorHAnsi"/>
          <w:b/>
          <w:bCs/>
        </w:rPr>
        <w:t>About the North Carolina Community Foundation:</w:t>
      </w:r>
    </w:p>
    <w:p w:rsidR="004815D6" w:rsidRPr="00BE5EA3" w:rsidRDefault="004815D6" w:rsidP="00BE5EA3">
      <w:pPr>
        <w:spacing w:line="360" w:lineRule="auto"/>
        <w:rPr>
          <w:rFonts w:asciiTheme="minorHAnsi" w:hAnsiTheme="minorHAnsi"/>
        </w:rPr>
      </w:pPr>
    </w:p>
    <w:p w:rsidR="004815D6" w:rsidRPr="00BE5EA3" w:rsidRDefault="004815D6" w:rsidP="00BE5EA3">
      <w:pPr>
        <w:spacing w:line="360" w:lineRule="auto"/>
        <w:ind w:firstLine="720"/>
        <w:rPr>
          <w:rFonts w:asciiTheme="minorHAnsi" w:hAnsiTheme="minorHAnsi"/>
          <w:b/>
        </w:rPr>
      </w:pPr>
      <w:r w:rsidRPr="00BE5EA3">
        <w:rPr>
          <w:rFonts w:asciiTheme="minorHAnsi" w:hAnsiTheme="minorHAnsi"/>
        </w:rPr>
        <w:t>The NCCF is the single statewide community foundation serving North Carolina and has made nearly $74 million in grants since its inception in 1988.  With more than $171 million</w:t>
      </w:r>
      <w:r w:rsidRPr="00BE5EA3">
        <w:rPr>
          <w:rFonts w:asciiTheme="minorHAnsi" w:hAnsiTheme="minorHAnsi"/>
          <w:color w:val="FF0000"/>
        </w:rPr>
        <w:t xml:space="preserve"> </w:t>
      </w:r>
      <w:r w:rsidRPr="00BE5EA3">
        <w:rPr>
          <w:rFonts w:asciiTheme="minorHAnsi" w:hAnsiTheme="minorHAnsi"/>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p>
    <w:p w:rsidR="004815D6" w:rsidRPr="00BE5EA3" w:rsidRDefault="004815D6" w:rsidP="00BE5EA3">
      <w:pPr>
        <w:spacing w:line="360" w:lineRule="auto"/>
        <w:ind w:firstLine="720"/>
        <w:rPr>
          <w:rFonts w:asciiTheme="minorHAnsi" w:hAnsiTheme="minorHAnsi"/>
        </w:rPr>
      </w:pPr>
      <w:r w:rsidRPr="00BE5EA3">
        <w:rPr>
          <w:rFonts w:asciiTheme="minorHAnsi" w:hAnsiTheme="minorHAnsi"/>
        </w:rPr>
        <w:t>For more information, visit nccommunityfoundation.org and Facebook or follow on Twitter @NCCF.</w:t>
      </w:r>
    </w:p>
    <w:p w:rsidR="00E9660E" w:rsidRPr="00BE5EA3" w:rsidRDefault="00E9660E">
      <w:pPr>
        <w:spacing w:line="360" w:lineRule="auto"/>
        <w:jc w:val="center"/>
        <w:rPr>
          <w:rFonts w:asciiTheme="minorHAnsi" w:hAnsiTheme="minorHAnsi"/>
        </w:rPr>
      </w:pPr>
      <w:r w:rsidRPr="00BE5EA3">
        <w:rPr>
          <w:rFonts w:asciiTheme="minorHAnsi" w:hAnsiTheme="minorHAnsi"/>
        </w:rPr>
        <w:t># # #</w:t>
      </w:r>
    </w:p>
    <w:p w:rsidR="00E9660E" w:rsidRPr="00BE5EA3" w:rsidRDefault="00E9660E">
      <w:pPr>
        <w:rPr>
          <w:rFonts w:asciiTheme="minorHAnsi" w:hAnsiTheme="minorHAnsi"/>
          <w:i/>
        </w:rPr>
      </w:pPr>
      <w:r w:rsidRPr="00BE5EA3">
        <w:rPr>
          <w:rFonts w:asciiTheme="minorHAnsi" w:hAnsiTheme="minorHAnsi"/>
          <w:i/>
        </w:rPr>
        <w:t>NEWS MEDIA CONTACTS:</w:t>
      </w:r>
    </w:p>
    <w:p w:rsidR="00E9660E" w:rsidRPr="00BE5EA3" w:rsidRDefault="00E9660E">
      <w:pPr>
        <w:rPr>
          <w:rFonts w:asciiTheme="minorHAnsi" w:hAnsiTheme="minorHAnsi"/>
        </w:rPr>
      </w:pPr>
      <w:r w:rsidRPr="00BE5EA3">
        <w:rPr>
          <w:rFonts w:asciiTheme="minorHAnsi" w:hAnsiTheme="minorHAnsi"/>
        </w:rPr>
        <w:t>Patricia Lawler, NCCF Regional Associate</w:t>
      </w:r>
    </w:p>
    <w:p w:rsidR="00E9660E" w:rsidRPr="00BE5EA3" w:rsidRDefault="00E9660E">
      <w:pPr>
        <w:rPr>
          <w:rFonts w:asciiTheme="minorHAnsi" w:hAnsiTheme="minorHAnsi"/>
        </w:rPr>
      </w:pPr>
      <w:r w:rsidRPr="00BE5EA3">
        <w:rPr>
          <w:rFonts w:asciiTheme="minorHAnsi" w:hAnsiTheme="minorHAnsi"/>
        </w:rPr>
        <w:t xml:space="preserve">(910) 509-7256, plawler@nccommunityfoundation.org </w:t>
      </w:r>
    </w:p>
    <w:p w:rsidR="00E9660E" w:rsidRPr="00BE5EA3" w:rsidRDefault="00E9660E">
      <w:pPr>
        <w:rPr>
          <w:rFonts w:asciiTheme="minorHAnsi" w:hAnsiTheme="minorHAnsi"/>
        </w:rPr>
      </w:pPr>
    </w:p>
    <w:p w:rsidR="00E9660E" w:rsidRPr="00BE5EA3" w:rsidRDefault="00E9660E">
      <w:pPr>
        <w:rPr>
          <w:rFonts w:asciiTheme="minorHAnsi" w:hAnsiTheme="minorHAnsi"/>
        </w:rPr>
      </w:pPr>
      <w:r w:rsidRPr="00BE5EA3">
        <w:rPr>
          <w:rFonts w:asciiTheme="minorHAnsi" w:hAnsiTheme="minorHAnsi"/>
        </w:rPr>
        <w:t>Noel McLaughlin, NCCF Director, Marketing and Communications</w:t>
      </w:r>
    </w:p>
    <w:p w:rsidR="00E9660E" w:rsidRPr="00BE5EA3" w:rsidRDefault="00E9660E">
      <w:pPr>
        <w:rPr>
          <w:rFonts w:asciiTheme="minorHAnsi" w:hAnsiTheme="minorHAnsi"/>
        </w:rPr>
      </w:pPr>
      <w:r w:rsidRPr="00BE5EA3">
        <w:rPr>
          <w:rFonts w:asciiTheme="minorHAnsi" w:hAnsiTheme="minorHAnsi"/>
        </w:rPr>
        <w:t>919-256-6901; nmclaughlin@nccommunityfoundation.org</w:t>
      </w:r>
    </w:p>
    <w:p w:rsidR="00E9660E" w:rsidRPr="00BE5EA3" w:rsidRDefault="00E9660E">
      <w:pPr>
        <w:rPr>
          <w:rFonts w:asciiTheme="minorHAnsi" w:hAnsiTheme="minorHAnsi"/>
          <w:i/>
        </w:rPr>
      </w:pPr>
    </w:p>
    <w:sectPr w:rsidR="00E9660E" w:rsidRPr="00BE5EA3" w:rsidSect="00C1661F">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0E" w:rsidRDefault="00E9660E">
      <w:r>
        <w:separator/>
      </w:r>
    </w:p>
  </w:endnote>
  <w:endnote w:type="continuationSeparator" w:id="0">
    <w:p w:rsidR="00E9660E" w:rsidRDefault="00E9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0E" w:rsidRDefault="00E9660E">
      <w:r>
        <w:separator/>
      </w:r>
    </w:p>
  </w:footnote>
  <w:footnote w:type="continuationSeparator" w:id="0">
    <w:p w:rsidR="00E9660E" w:rsidRDefault="00E9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60E" w:rsidRDefault="00E96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31F7"/>
    <w:multiLevelType w:val="hybridMultilevel"/>
    <w:tmpl w:val="5C1ADA12"/>
    <w:lvl w:ilvl="0" w:tplc="A3903CD0">
      <w:start w:val="9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60E"/>
    <w:rsid w:val="004815D6"/>
    <w:rsid w:val="00594FE6"/>
    <w:rsid w:val="00BE5EA3"/>
    <w:rsid w:val="00C1661F"/>
    <w:rsid w:val="00D24D64"/>
    <w:rsid w:val="00E9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ommunityfoundation.org/page/womens-impact-network-call-for-propos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Brinkley</dc:creator>
  <cp:lastModifiedBy>Patricia Lawler</cp:lastModifiedBy>
  <cp:revision>3</cp:revision>
  <dcterms:created xsi:type="dcterms:W3CDTF">2014-03-21T21:06:00Z</dcterms:created>
  <dcterms:modified xsi:type="dcterms:W3CDTF">2014-03-21T21:41:00Z</dcterms:modified>
</cp:coreProperties>
</file>